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627" w:rsidRDefault="00763627">
      <w:pPr>
        <w:jc w:val="center"/>
        <w:rPr>
          <w:sz w:val="36"/>
          <w:szCs w:val="36"/>
        </w:rPr>
      </w:pPr>
    </w:p>
    <w:p w:rsidR="00763627" w:rsidRDefault="00C035AB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Уважаемые </w:t>
      </w:r>
      <w:r>
        <w:rPr>
          <w:b/>
          <w:bCs/>
          <w:sz w:val="44"/>
          <w:szCs w:val="44"/>
        </w:rPr>
        <w:t xml:space="preserve">получатели </w:t>
      </w:r>
    </w:p>
    <w:p w:rsidR="00C035AB" w:rsidRDefault="00C035AB">
      <w:pPr>
        <w:jc w:val="center"/>
        <w:rPr>
          <w:b/>
          <w:bCs/>
          <w:sz w:val="44"/>
          <w:szCs w:val="44"/>
        </w:rPr>
      </w:pPr>
      <w:proofErr w:type="gramStart"/>
      <w:r>
        <w:rPr>
          <w:b/>
          <w:bCs/>
          <w:sz w:val="44"/>
          <w:szCs w:val="44"/>
        </w:rPr>
        <w:t>ежемесячных</w:t>
      </w:r>
      <w:proofErr w:type="gramEnd"/>
      <w:r>
        <w:rPr>
          <w:b/>
          <w:bCs/>
          <w:sz w:val="44"/>
          <w:szCs w:val="44"/>
        </w:rPr>
        <w:t xml:space="preserve"> пособий, ЕДВ на молочное питание 1-2 года жизни и ЕДВ</w:t>
      </w:r>
    </w:p>
    <w:p w:rsidR="00763627" w:rsidRDefault="00C035AB"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proofErr w:type="gramStart"/>
      <w:r>
        <w:rPr>
          <w:b/>
          <w:bCs/>
          <w:sz w:val="44"/>
          <w:szCs w:val="44"/>
        </w:rPr>
        <w:t>на</w:t>
      </w:r>
      <w:proofErr w:type="gramEnd"/>
      <w:r>
        <w:rPr>
          <w:b/>
          <w:bCs/>
          <w:sz w:val="44"/>
          <w:szCs w:val="44"/>
        </w:rPr>
        <w:t xml:space="preserve"> третьего</w:t>
      </w:r>
      <w:r>
        <w:rPr>
          <w:b/>
          <w:bCs/>
          <w:sz w:val="44"/>
          <w:szCs w:val="44"/>
        </w:rPr>
        <w:t xml:space="preserve"> и последующих детей</w:t>
      </w:r>
      <w:r>
        <w:rPr>
          <w:b/>
          <w:bCs/>
          <w:sz w:val="44"/>
          <w:szCs w:val="44"/>
        </w:rPr>
        <w:t>!</w:t>
      </w:r>
    </w:p>
    <w:p w:rsidR="00763627" w:rsidRDefault="00763627">
      <w:pPr>
        <w:ind w:firstLine="700"/>
        <w:jc w:val="both"/>
        <w:rPr>
          <w:sz w:val="44"/>
          <w:szCs w:val="44"/>
        </w:rPr>
      </w:pPr>
    </w:p>
    <w:p w:rsidR="00763627" w:rsidRDefault="00763627">
      <w:pPr>
        <w:ind w:firstLine="709"/>
        <w:jc w:val="both"/>
        <w:rPr>
          <w:b/>
          <w:bCs/>
          <w:sz w:val="28"/>
          <w:szCs w:val="28"/>
        </w:rPr>
      </w:pPr>
    </w:p>
    <w:p w:rsidR="00763627" w:rsidRDefault="00C035AB">
      <w:pPr>
        <w:ind w:firstLine="709"/>
        <w:jc w:val="both"/>
        <w:rPr>
          <w:bCs/>
          <w:sz w:val="28"/>
          <w:szCs w:val="28"/>
        </w:rPr>
      </w:pPr>
      <w:r>
        <w:rPr>
          <w:bCs/>
          <w:sz w:val="36"/>
          <w:szCs w:val="36"/>
        </w:rPr>
        <w:t xml:space="preserve">В случае наступления срока перерегистрации в период </w:t>
      </w:r>
      <w:r>
        <w:rPr>
          <w:b/>
          <w:bCs/>
          <w:sz w:val="36"/>
          <w:szCs w:val="36"/>
        </w:rPr>
        <w:t xml:space="preserve">с 1 апреля 2020 года до 1 октября 2020 года </w:t>
      </w:r>
      <w:r>
        <w:rPr>
          <w:bCs/>
          <w:sz w:val="36"/>
          <w:szCs w:val="36"/>
        </w:rPr>
        <w:t xml:space="preserve">ежемесячной денежной выплаты на третьего ребенка или последующих детей, пособия на ребенка срок ранее назначенных пособия и выплаты продлевается </w:t>
      </w:r>
      <w:r>
        <w:rPr>
          <w:b/>
          <w:bCs/>
          <w:sz w:val="36"/>
          <w:szCs w:val="36"/>
        </w:rPr>
        <w:t>на 12 месяцев</w:t>
      </w:r>
      <w:r>
        <w:rPr>
          <w:bCs/>
          <w:sz w:val="36"/>
          <w:szCs w:val="36"/>
        </w:rPr>
        <w:t xml:space="preserve"> со дня наступления перерегистрации без подачи такими гражданами заявлений, а также иных документо</w:t>
      </w:r>
      <w:r>
        <w:rPr>
          <w:bCs/>
          <w:sz w:val="36"/>
          <w:szCs w:val="36"/>
        </w:rPr>
        <w:t>в, предусмотренных законодательством.</w:t>
      </w:r>
    </w:p>
    <w:p w:rsidR="00763627" w:rsidRDefault="00C035AB">
      <w:pPr>
        <w:ind w:firstLine="709"/>
        <w:jc w:val="both"/>
        <w:rPr>
          <w:sz w:val="36"/>
          <w:szCs w:val="36"/>
        </w:rPr>
      </w:pPr>
      <w:r>
        <w:rPr>
          <w:bCs/>
          <w:sz w:val="36"/>
          <w:szCs w:val="36"/>
        </w:rPr>
        <w:t>Аналогичный порядок применяется к продлению ежемесячной денежной выплаты на детей первого-второго года жизни для приобретения специальных молочных продуктов детского питания (далее – ЕДВ на детей первого-второго года ж</w:t>
      </w:r>
      <w:r>
        <w:rPr>
          <w:bCs/>
          <w:sz w:val="36"/>
          <w:szCs w:val="36"/>
        </w:rPr>
        <w:t xml:space="preserve">изни) </w:t>
      </w:r>
      <w:r>
        <w:rPr>
          <w:i/>
          <w:sz w:val="36"/>
          <w:szCs w:val="36"/>
        </w:rPr>
        <w:t xml:space="preserve">- </w:t>
      </w:r>
      <w:r>
        <w:rPr>
          <w:bCs/>
          <w:sz w:val="36"/>
          <w:szCs w:val="36"/>
        </w:rPr>
        <w:t>со дня наступления перерегистрации на один год либо до достижения ребенком возраста двух лет.</w:t>
      </w:r>
    </w:p>
    <w:p w:rsidR="00763627" w:rsidRDefault="00C035AB">
      <w:pPr>
        <w:ind w:firstLine="709"/>
        <w:jc w:val="both"/>
        <w:rPr>
          <w:sz w:val="36"/>
          <w:szCs w:val="36"/>
        </w:rPr>
      </w:pPr>
      <w:r>
        <w:rPr>
          <w:b/>
          <w:bCs/>
          <w:sz w:val="36"/>
          <w:szCs w:val="36"/>
        </w:rPr>
        <w:t>С 01.10.2020</w:t>
      </w:r>
      <w:r>
        <w:rPr>
          <w:bCs/>
          <w:sz w:val="36"/>
          <w:szCs w:val="36"/>
        </w:rPr>
        <w:t xml:space="preserve"> в случае наступления срока перерегистрации по предоставлению ежемесячной денежной выплаты на третьего ребенка или последующих детей, пособия </w:t>
      </w:r>
      <w:r>
        <w:rPr>
          <w:bCs/>
          <w:sz w:val="36"/>
          <w:szCs w:val="36"/>
        </w:rPr>
        <w:t>на ребенка, ЕДВ на детей первого-второго года жизни, перерегистрация осуществляется в установленном ранее порядке - на основании заявления и документов, предусмотренных действующим законодательством.</w:t>
      </w:r>
    </w:p>
    <w:p w:rsidR="00763627" w:rsidRDefault="00763627">
      <w:pPr>
        <w:ind w:firstLine="709"/>
        <w:jc w:val="both"/>
        <w:rPr>
          <w:bCs/>
        </w:rPr>
      </w:pPr>
    </w:p>
    <w:p w:rsidR="00763627" w:rsidRDefault="00763627">
      <w:pPr>
        <w:jc w:val="both"/>
        <w:rPr>
          <w:sz w:val="20"/>
          <w:szCs w:val="20"/>
        </w:rPr>
      </w:pPr>
    </w:p>
    <w:p w:rsidR="00763627" w:rsidRPr="00C035AB" w:rsidRDefault="00763627">
      <w:pPr>
        <w:jc w:val="both"/>
        <w:rPr>
          <w:sz w:val="20"/>
          <w:szCs w:val="20"/>
        </w:rPr>
      </w:pPr>
    </w:p>
    <w:sectPr w:rsidR="00763627" w:rsidRPr="00C035A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134" w:header="720" w:footer="72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035AB">
      <w:r>
        <w:separator/>
      </w:r>
    </w:p>
  </w:endnote>
  <w:endnote w:type="continuationSeparator" w:id="0">
    <w:p w:rsidR="00000000" w:rsidRDefault="00C03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627" w:rsidRDefault="0076362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627" w:rsidRDefault="0076362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035AB">
      <w:r>
        <w:separator/>
      </w:r>
    </w:p>
  </w:footnote>
  <w:footnote w:type="continuationSeparator" w:id="0">
    <w:p w:rsidR="00000000" w:rsidRDefault="00C035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627" w:rsidRDefault="0076362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627" w:rsidRDefault="00763627">
    <w:pPr>
      <w:pStyle w:val="ac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27"/>
    <w:rsid w:val="00763627"/>
    <w:rsid w:val="00C0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B9AC5A4-D377-4F6F-90AC-9BDC6853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963E2"/>
    <w:pPr>
      <w:keepNext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2F0096"/>
    <w:rPr>
      <w:strike w:val="0"/>
      <w:dstrike w:val="0"/>
      <w:color w:val="868788"/>
      <w:u w:val="none"/>
      <w:effect w:val="none"/>
    </w:rPr>
  </w:style>
  <w:style w:type="character" w:customStyle="1" w:styleId="a3">
    <w:name w:val="Основной текст Знак"/>
    <w:basedOn w:val="a0"/>
    <w:qFormat/>
    <w:rsid w:val="009F3283"/>
    <w:rPr>
      <w:b/>
      <w:sz w:val="24"/>
    </w:rPr>
  </w:style>
  <w:style w:type="character" w:customStyle="1" w:styleId="3">
    <w:name w:val="Основной текст 3 Знак"/>
    <w:basedOn w:val="a0"/>
    <w:link w:val="3"/>
    <w:qFormat/>
    <w:rsid w:val="009F3283"/>
    <w:rPr>
      <w:b/>
      <w:sz w:val="28"/>
    </w:rPr>
  </w:style>
  <w:style w:type="character" w:customStyle="1" w:styleId="10">
    <w:name w:val="Заголовок 1 Знак"/>
    <w:basedOn w:val="a0"/>
    <w:link w:val="1"/>
    <w:qFormat/>
    <w:rsid w:val="009963E2"/>
    <w:rPr>
      <w:b/>
      <w:sz w:val="22"/>
    </w:rPr>
  </w:style>
  <w:style w:type="character" w:customStyle="1" w:styleId="a4">
    <w:name w:val="Верхний колонтитул Знак"/>
    <w:basedOn w:val="a0"/>
    <w:qFormat/>
    <w:rsid w:val="003E57C3"/>
    <w:rPr>
      <w:sz w:val="24"/>
      <w:szCs w:val="24"/>
    </w:rPr>
  </w:style>
  <w:style w:type="character" w:customStyle="1" w:styleId="a5">
    <w:name w:val="Нижний колонтитул Знак"/>
    <w:basedOn w:val="a0"/>
    <w:qFormat/>
    <w:rsid w:val="003E57C3"/>
    <w:rPr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sz w:val="23"/>
      <w:szCs w:val="23"/>
      <w:lang w:val="en-U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9F3283"/>
    <w:pPr>
      <w:spacing w:line="240" w:lineRule="atLeast"/>
      <w:jc w:val="center"/>
    </w:pPr>
    <w:rPr>
      <w:b/>
      <w:szCs w:val="20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Balloon Text"/>
    <w:basedOn w:val="a"/>
    <w:semiHidden/>
    <w:qFormat/>
    <w:rsid w:val="00355B59"/>
    <w:rPr>
      <w:rFonts w:ascii="Tahoma" w:hAnsi="Tahoma" w:cs="Tahoma"/>
      <w:sz w:val="16"/>
      <w:szCs w:val="16"/>
    </w:rPr>
  </w:style>
  <w:style w:type="paragraph" w:styleId="30">
    <w:name w:val="Body Text 3"/>
    <w:basedOn w:val="a"/>
    <w:qFormat/>
    <w:rsid w:val="009F3283"/>
    <w:pPr>
      <w:spacing w:line="240" w:lineRule="atLeast"/>
      <w:jc w:val="center"/>
    </w:pPr>
    <w:rPr>
      <w:b/>
      <w:sz w:val="28"/>
      <w:szCs w:val="20"/>
    </w:rPr>
  </w:style>
  <w:style w:type="paragraph" w:styleId="ac">
    <w:name w:val="header"/>
    <w:basedOn w:val="a"/>
    <w:unhideWhenUsed/>
    <w:rsid w:val="003E57C3"/>
    <w:pPr>
      <w:tabs>
        <w:tab w:val="center" w:pos="4677"/>
        <w:tab w:val="right" w:pos="9355"/>
      </w:tabs>
    </w:pPr>
  </w:style>
  <w:style w:type="paragraph" w:styleId="ad">
    <w:name w:val="footer"/>
    <w:basedOn w:val="a"/>
    <w:unhideWhenUsed/>
    <w:rsid w:val="003E57C3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0D4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169C2-EB19-4524-B0CF-DB2CC00D4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</dc:creator>
  <dc:description/>
  <cp:lastModifiedBy>Бернацкий Д.В.</cp:lastModifiedBy>
  <cp:revision>48</cp:revision>
  <cp:lastPrinted>2020-09-11T14:42:00Z</cp:lastPrinted>
  <dcterms:created xsi:type="dcterms:W3CDTF">2019-03-01T07:42:00Z</dcterms:created>
  <dcterms:modified xsi:type="dcterms:W3CDTF">2020-09-11T11:43:00Z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